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板式建筑结构的装配和焊接</w:t>
      </w:r>
    </w:p>
    <w:p>
      <w:r>
        <w:rPr>
          <w:rFonts w:ascii="宋体" w:hAnsi="宋体" w:eastAsia="宋体"/>
          <w:sz w:val="24"/>
        </w:rPr>
        <w:t>В.И.密尔尼克等合著；陈利华译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板式建筑结构的装配和焊接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В.И.密尔尼克等合著；陈利华译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建筑结构-焊接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本书出售、求购地址：https://www.jiaokey.com/book/detail/11060191.html</w:t>
      </w:r>
    </w:p>
    <w:p>
      <w:r>
        <w:t>更多相关图书推荐：https://www.jiaokey.com</w:t>
      </w:r>
    </w:p>
    <w:p>
      <w:r>
        <w:t>В.И.密尔尼克等合著；陈利华译 其他作品：https://www.jiaokey.com/tag/В.И.密尔尼克等合著；陈利华译.html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关键词搜索：https://www.jiaokey.com/tag/建筑结构-焊接.html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