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书名：侠心剑胆  唐代诗人的文化精神与人生意趣</w:t>
      </w:r>
    </w:p>
    <w:p>
      <w:r>
        <w:t>作者：屈小强著</w:t>
      </w:r>
    </w:p>
    <w:p>
      <w:r>
        <w:t>出版社：济南：济南出版社</w:t>
      </w:r>
    </w:p>
    <w:p>
      <w:r>
        <w:t>出版日期：2002.10</w:t>
      </w:r>
    </w:p>
    <w:p>
      <w:r>
        <w:t>总页数：280</w:t>
      </w:r>
    </w:p>
    <w:p>
      <w:r>
        <w:t>更多请访问教客网: www.jiaokey.com</w:t>
      </w:r>
    </w:p>
    <w:p>
      <w:r>
        <w:t>侠心剑胆  唐代诗人的文化精神与人生意趣 评论地址：https://www.jiaokey.com/book/detail/11060325.html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