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植物病理学方法</w:t>
      </w:r>
    </w:p>
    <w:p>
      <w:r>
        <w:rPr>
          <w:rFonts w:ascii="宋体" w:hAnsi="宋体" w:eastAsia="宋体"/>
          <w:sz w:val="24"/>
        </w:rPr>
        <w:t>（匈）Z·吉罗利等著；林传光译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（匈）Z·吉罗利等著；林传光译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本书出售、求购地址：https://www.jiaokey.com/book/detail/11061358.html</w:t>
      </w:r>
    </w:p>
    <w:p>
      <w:r>
        <w:t>更多相关图书推荐：https://www.jiaokey.com</w:t>
      </w:r>
    </w:p>
    <w:p>
      <w:r>
        <w:t>（匈）Z·吉罗利等著；林传光译 其他作品：https://www.jiaokey.com/tag/（匈）Z·吉罗利等著；林传光译.html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关键词搜索：https://www.jiaokey.com/tag/植物病理学方法.html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