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螺纹量规制造尺寸手册</w:t>
      </w:r>
    </w:p>
    <w:p>
      <w:r>
        <w:rPr>
          <w:rFonts w:ascii="宋体" w:hAnsi="宋体" w:eastAsia="宋体"/>
          <w:sz w:val="24"/>
        </w:rPr>
        <w:t>（苏）弗罗洛夫（А.Н.Фролов），（苏）陀斯恰托夫（В.В.Досчатов）著；中华人民共和国第一机械工业部第一机器工业管理局技术处译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螺纹量规制造尺寸手册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（苏）弗罗洛夫（А.Н.Фролов），（苏）陀斯恰托夫（В.В.Досчатов）著；中华人民共和国第一机械工业部第一机器工业管理局技术处译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本书出售、求购地址：https://www.jiaokey.com/book/detail/11062360.html</w:t>
      </w:r>
    </w:p>
    <w:p>
      <w:r>
        <w:t>更多相关图书推荐：https://www.jiaokey.com</w:t>
      </w:r>
    </w:p>
    <w:p>
      <w:r>
        <w:t>（苏）弗罗洛夫（А.Н.Фролов），（苏）陀斯恰托夫（В.В.Досчатов）著；中华人民共和国第一机械工业部第一机器工业管理局技术处译 其他作品：https://www.jiaokey.com/tag/（苏）弗罗洛夫（А.Н.Фролов），（苏）陀斯恰托夫（В.В.Досчатов）著；中华人民共和国第一机械工业部第一机器工业管理局技术处译.html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关键词搜索：https://www.jiaokey.com/tag/螺纹量规制造尺寸手册.html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