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杆件与杆系之弯曲及稳定性</w:t>
      </w:r>
    </w:p>
    <w:p>
      <w:r>
        <w:rPr>
          <w:rFonts w:ascii="宋体" w:hAnsi="宋体" w:eastAsia="宋体"/>
          <w:sz w:val="24"/>
        </w:rPr>
        <w:t>Я.И.考洛特金等著；陈铁云等译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杆件与杆系之弯曲及稳定性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Я.И.考洛特金等著；陈铁云等译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本书出售、求购地址：https://www.jiaokey.com/book/detail/11065951.html</w:t>
      </w:r>
    </w:p>
    <w:p>
      <w:r>
        <w:t>更多相关图书推荐：https://www.jiaokey.com</w:t>
      </w:r>
    </w:p>
    <w:p>
      <w:r>
        <w:t>Я.И.考洛特金等著；陈铁云等译 其他作品：https://www.jiaokey.com/tag/Я.И.考洛特金等著；陈铁云等译.html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关键词搜索：https://www.jiaokey.com/tag/杆件与杆系之弯曲及稳定性.html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