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第四届大阪国际纺织机械展览会考察报告</w:t>
      </w:r>
    </w:p>
    <w:p>
      <w:r>
        <w:rPr>
          <w:rFonts w:ascii="宋体" w:hAnsi="宋体" w:eastAsia="宋体"/>
          <w:sz w:val="24"/>
        </w:rPr>
        <w:t>纺织工业部参观团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第四届大阪国际纺织机械展览会考察报告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纺织工业部参观团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本书出售、求购地址：https://www.jiaokey.com/book/detail/11067103.html</w:t>
      </w:r>
    </w:p>
    <w:p>
      <w:r>
        <w:t>更多相关图书推荐：https://www.jiaokey.com</w:t>
      </w:r>
    </w:p>
    <w:p>
      <w:r>
        <w:t>纺织工业部参观团 其他作品：https://www.jiaokey.com/tag/纺织工业部参观团.html</w:t>
      </w:r>
    </w:p>
    <w:p>
      <w:r>
        <w:t>关键词搜索：https://www.jiaokey.com/tag/第四届大阪国际纺织机械展览会考察报告.html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