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书名：晚清两江总督传略</w:t>
      </w:r>
    </w:p>
    <w:p>
      <w:r>
        <w:t>作者：刘刚，焦洁编著</w:t>
      </w:r>
    </w:p>
    <w:p>
      <w:r>
        <w:t>出版社：广州：广东人民出版社</w:t>
      </w:r>
    </w:p>
    <w:p>
      <w:r>
        <w:t>出版日期：2003.07</w:t>
      </w:r>
    </w:p>
    <w:p>
      <w:r>
        <w:t>总页数：91</w:t>
      </w:r>
    </w:p>
    <w:p>
      <w:r>
        <w:t>更多请访问教客网: www.jiaokey.com</w:t>
      </w:r>
    </w:p>
    <w:p>
      <w:r>
        <w:t>晚清两江总督传略 评论地址：https://www.jiaokey.com/book/detail/11068669.html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