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M-3小型电子计算机</w:t>
      </w:r>
    </w:p>
    <w:p>
      <w:r>
        <w:rPr>
          <w:rFonts w:ascii="宋体" w:hAnsi="宋体" w:eastAsia="宋体"/>
          <w:sz w:val="24"/>
        </w:rPr>
        <w:t>（苏）培雷斯基，В.В等著；中国科学院计算技术研究所译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M-3小型电子计算机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（苏）培雷斯基，В.В等著；中国科学院计算技术研究所译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本书出售、求购地址：https://www.jiaokey.com/book/detail/11072161.html</w:t>
      </w:r>
    </w:p>
    <w:p>
      <w:r>
        <w:t>更多相关图书推荐：https://www.jiaokey.com</w:t>
      </w:r>
    </w:p>
    <w:p>
      <w:r>
        <w:t>（苏）培雷斯基，В.В等著；中国科学院计算技术研究所译 其他作品：https://www.jiaokey.com/tag/（苏）培雷斯基，В.В等著；中国科学院计算技术研究所译.html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关键词搜索：https://www.jiaokey.com/tag/M-3小型电子计算机.html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