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书名：企业家行为格式  对角色人格管理的探究</w:t>
      </w:r>
    </w:p>
    <w:p>
      <w:r>
        <w:t>作者：吕福新著</w:t>
      </w:r>
    </w:p>
    <w:p>
      <w:r>
        <w:t>出版社：北京：经济管理出版社</w:t>
      </w:r>
    </w:p>
    <w:p>
      <w:r>
        <w:t>出版日期：2002.11</w:t>
      </w:r>
    </w:p>
    <w:p>
      <w:r>
        <w:t>总页数：461</w:t>
      </w:r>
    </w:p>
    <w:p>
      <w:r>
        <w:t>更多请访问教客网: www.jiaokey.com</w:t>
      </w:r>
    </w:p>
    <w:p>
      <w:r>
        <w:t>企业家行为格式  对角色人格管理的探究 评论地址：https://www.jiaokey.com/book/detail/11076100.html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