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书名：晶体管电路原理</w:t>
      </w:r>
    </w:p>
    <w:p>
      <w:r>
        <w:t>作者：上海市徐汇区工人文化科技馆，上海交通大学教育革命实践队编</w:t>
      </w:r>
    </w:p>
    <w:p>
      <w:r>
        <w:t>出版社：上海科学技术情报研究所</w:t>
      </w:r>
    </w:p>
    <w:p>
      <w:r>
        <w:t>出版日期：1971</w:t>
      </w:r>
    </w:p>
    <w:p>
      <w:r>
        <w:t>总页数：351</w:t>
      </w:r>
    </w:p>
    <w:p>
      <w:r>
        <w:t>更多请访问教客网: www.jiaokey.com</w:t>
      </w:r>
    </w:p>
    <w:p>
      <w:r>
        <w:t>晶体管电路原理 评论地址：https://www.jiaokey.com/book/detail/11081276.html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