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终端人</w:t>
      </w:r>
    </w:p>
    <w:p>
      <w:r>
        <w:rPr>
          <w:rFonts w:ascii="宋体" w:hAnsi="宋体" w:eastAsia="宋体"/>
          <w:sz w:val="24"/>
        </w:rPr>
        <w:t>（美）迈克尔·克莱顿（Michael Crichton）著；周成刚，缪旭光译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（美）迈克尔·克莱顿（Michael Crichton）著；周成刚，缪旭光译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本书出售、求购地址：https://www.jiaokey.com/book/detail/11083706.html</w:t>
      </w:r>
    </w:p>
    <w:p>
      <w:r>
        <w:t>更多相关图书推荐：https://www.jiaokey.com</w:t>
      </w:r>
    </w:p>
    <w:p>
      <w:r>
        <w:t>（美）迈克尔·克莱顿（Michael Crichton）著；周成刚，缪旭光译 其他作品：https://www.jiaokey.com/tag/（美）迈克尔·克莱顿（Michael Crichton）著；周成刚，缪旭光译.html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关键词搜索：https://www.jiaokey.com/tag/终端人.html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