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书名：论第二次世界大战后期中国正面战场形势</w:t>
      </w:r>
    </w:p>
    <w:p>
      <w:r>
        <w:t>作者：宣谛之，杨伟芬，徐正</w:t>
      </w:r>
    </w:p>
    <w:p>
      <w:r>
        <w:t>出版社：</w:t>
      </w:r>
    </w:p>
    <w:p>
      <w:r>
        <w:t>出版日期：1987</w:t>
      </w:r>
    </w:p>
    <w:p>
      <w:r>
        <w:t>总页数：20</w:t>
      </w:r>
    </w:p>
    <w:p>
      <w:r>
        <w:t>更多请访问教客网: www.jiaokey.com</w:t>
      </w:r>
    </w:p>
    <w:p>
      <w:r>
        <w:t>论第二次世界大战后期中国正面战场形势 评论地址：https://www.jiaokey.com/book/detail/11088797.html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