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中华人民共和国交通部中华人民共和国铁道部国际集装箱多式联运管理规则  中英文</w:t>
      </w:r>
    </w:p>
    <w:p>
      <w:r>
        <w:rPr>
          <w:rFonts w:ascii="宋体" w:hAnsi="宋体" w:eastAsia="宋体"/>
          <w:sz w:val="24"/>
        </w:rPr>
        <w:t>中华人民共和国交通部，中华人民共和国铁道部编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中华人民共和国交通部中华人民共和国铁道部国际集装箱多式联运管理规则  中英文</w:t>
            </w:r>
          </w:p>
        </w:tc>
      </w:tr>
      <w:tr>
        <w:tc>
          <w:tcPr>
            <w:tcW w:type="dxa" w:w="4320"/>
          </w:tcPr>
          <w:p>
            <w:r>
              <w:t>作者</w:t>
            </w:r>
          </w:p>
        </w:tc>
        <w:tc>
          <w:tcPr>
            <w:tcW w:type="dxa" w:w="4320"/>
          </w:tcPr>
          <w:p>
            <w:r>
              <w:t>中华人民共和国交通部，中华人民共和国铁道部编</w:t>
            </w:r>
          </w:p>
        </w:tc>
      </w:tr>
      <w:tr>
        <w:tc>
          <w:tcPr>
            <w:tcW w:type="dxa" w:w="4320"/>
          </w:tcPr>
          <w:p>
            <w:r>
              <w:t>出版社</w:t>
            </w:r>
          </w:p>
        </w:tc>
        <w:tc>
          <w:tcPr>
            <w:tcW w:type="dxa" w:w="4320"/>
          </w:tcPr>
          <w:p>
            <w:r>
              <w:t>北京：人民交通出版社</w:t>
            </w:r>
          </w:p>
        </w:tc>
      </w:tr>
      <w:tr>
        <w:tc>
          <w:tcPr>
            <w:tcW w:type="dxa" w:w="4320"/>
          </w:tcPr>
          <w:p>
            <w:r>
              <w:t>ISBN</w:t>
            </w:r>
          </w:p>
        </w:tc>
        <w:tc>
          <w:tcPr>
            <w:tcW w:type="dxa" w:w="4320"/>
          </w:tcPr>
          <w:p>
            <w:r/>
          </w:p>
        </w:tc>
      </w:tr>
      <w:tr>
        <w:tc>
          <w:tcPr>
            <w:tcW w:type="dxa" w:w="4320"/>
          </w:tcPr>
          <w:p>
            <w:r>
              <w:t>出版日期</w:t>
            </w:r>
          </w:p>
        </w:tc>
        <w:tc>
          <w:tcPr>
            <w:tcW w:type="dxa" w:w="4320"/>
          </w:tcPr>
          <w:p>
            <w:r>
              <w:t>1998-01-01</w:t>
            </w:r>
          </w:p>
        </w:tc>
      </w:tr>
      <w:tr>
        <w:tc>
          <w:tcPr>
            <w:tcW w:type="dxa" w:w="4320"/>
          </w:tcPr>
          <w:p>
            <w:r>
              <w:t>页数</w:t>
            </w:r>
          </w:p>
        </w:tc>
        <w:tc>
          <w:tcPr>
            <w:tcW w:type="dxa" w:w="4320"/>
          </w:tcPr>
          <w:p>
            <w:r>
              <w:t>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本书出售、求购地址：https://www.jiaokey.com/book/detail/11095409.html</w:t>
      </w:r>
    </w:p>
    <w:p>
      <w:r>
        <w:t>更多相关图书推荐：https://www.jiaokey.com</w:t>
      </w:r>
    </w:p>
    <w:p>
      <w:r>
        <w:t>中华人民共和国交通部，中华人民共和国铁道部编 其他作品：https://www.jiaokey.com/tag/中华人民共和国交通部，中华人民共和国铁道部编.html</w:t>
      </w:r>
    </w:p>
    <w:p>
      <w:r>
        <w:t>北京：人民交通出版社 出版图书：https://www.jiaokey.com/tag/北京：人民交通出版社.html</w:t>
      </w:r>
    </w:p>
    <w:p>
      <w:r>
        <w:t>关键词搜索：https://www.jiaokey.com/tag/中华人民共和国交通部中华人民共和国铁道部国际集装箱多式联运管理规则  中英文.html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