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书名：资本结构、金融契约与公司治理</w:t>
      </w:r>
    </w:p>
    <w:p>
      <w:r>
        <w:t>作者：潘敏著</w:t>
      </w:r>
    </w:p>
    <w:p>
      <w:r>
        <w:t>出版社：北京：中国金融出版社</w:t>
      </w:r>
    </w:p>
    <w:p>
      <w:r>
        <w:t>出版日期：2002.07</w:t>
      </w:r>
    </w:p>
    <w:p>
      <w:r>
        <w:t>总页数：352</w:t>
      </w:r>
    </w:p>
    <w:p>
      <w:r>
        <w:t>更多请访问教客网: www.jiaokey.com</w:t>
      </w:r>
    </w:p>
    <w:p>
      <w:r>
        <w:t>资本结构、金融契约与公司治理 评论地址：https://www.jiaokey.com/book/detail/11095697.html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