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书名：来者趣墨法  水墨画特技</w:t>
      </w:r>
    </w:p>
    <w:p>
      <w:r>
        <w:t>作者：李果，朱常军编著</w:t>
      </w:r>
    </w:p>
    <w:p>
      <w:r>
        <w:t>出版社：合肥：安徽美术出版社</w:t>
      </w:r>
    </w:p>
    <w:p>
      <w:r>
        <w:t>出版日期：2003.08</w:t>
      </w:r>
    </w:p>
    <w:p>
      <w:r>
        <w:t>总页数：41</w:t>
      </w:r>
    </w:p>
    <w:p>
      <w:r>
        <w:t>更多请访问教客网: www.jiaokey.com</w:t>
      </w:r>
    </w:p>
    <w:p>
      <w:r>
        <w:t>来者趣墨法  水墨画特技 评论地址：https://www.jiaokey.com/book/detail/11100716.html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