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书名：抓住机遇，迎难而上，大力推进新一轮高校内部管理体制改革  1999年高校内部管理体制改革座谈会文集</w:t>
      </w:r>
    </w:p>
    <w:p>
      <w:r>
        <w:t>作者:中华人民共和国教育部人事司编</w:t>
      </w:r>
    </w:p>
    <w:p>
      <w:r>
        <w:t>出版社:北京：中央广播电视大学出版社</w:t>
      </w:r>
    </w:p>
    <w:p>
      <w:r>
        <w:t>出版日期：1999.07</w:t>
      </w:r>
    </w:p>
    <w:p>
      <w:r>
        <w:t>总页数：468</w:t>
      </w:r>
    </w:p>
    <w:p>
      <w:r>
        <w:t>更多请访问教客网:www.jiaokey.com</w:t>
      </w:r>
    </w:p>
    <w:p>
      <w:r>
        <w:t>抓住机遇，迎难而上，大力推进新一轮高校内部管理体制改革  1999年高校内部管理体制改革座谈会文集评论地址：https://www.jiaokey.com/book/detail/11102034.html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