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书名：征服人心  创造持久商业成就的情感资本</w:t>
      </w:r>
    </w:p>
    <w:p>
      <w:r>
        <w:t>作者：（英）凯文·汤姆森（Kevin Thomson）著；贾宗谊译</w:t>
      </w:r>
    </w:p>
    <w:p>
      <w:r>
        <w:t>出版社：北京：新华出版社</w:t>
      </w:r>
    </w:p>
    <w:p>
      <w:r>
        <w:t>出版日期：1999.06</w:t>
      </w:r>
    </w:p>
    <w:p>
      <w:r>
        <w:t>总页数：398</w:t>
      </w:r>
    </w:p>
    <w:p>
      <w:r>
        <w:t>更多请访问教客网: www.jiaokey.com</w:t>
      </w:r>
    </w:p>
    <w:p>
      <w:r>
        <w:t>征服人心  创造持久商业成就的情感资本 评论地址：https://www.jiaokey.com/book/detail/11107240.html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