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书名：香港拍卖业与收藏</w:t>
      </w:r>
    </w:p>
    <w:p>
      <w:r>
        <w:t>作者：庄建民编著</w:t>
      </w:r>
    </w:p>
    <w:p>
      <w:r>
        <w:t>出版社：北京：新华出版社</w:t>
      </w:r>
    </w:p>
    <w:p>
      <w:r>
        <w:t>出版日期：1999.01</w:t>
      </w:r>
    </w:p>
    <w:p>
      <w:r>
        <w:t>总页数：140</w:t>
      </w:r>
    </w:p>
    <w:p>
      <w:r>
        <w:t>更多请访问教客网: www.jiaokey.com</w:t>
      </w:r>
    </w:p>
    <w:p>
      <w:r>
        <w:t>香港拍卖业与收藏 评论地址：https://www.jiaokey.com/book/detail/11109146.html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