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书名：财富英雄</w:t>
      </w:r>
    </w:p>
    <w:p>
      <w:r>
        <w:t>作者：段钢，张强主编；《北京青年报》编</w:t>
      </w:r>
    </w:p>
    <w:p>
      <w:r>
        <w:t>出版社：上海：上海社会科学院出版社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财富英雄 评论地址：https://www.jiaokey.com/book/detail/11111571.html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