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中华人民共和国农村土地承包法问答及实施指南</w:t>
      </w:r>
    </w:p>
    <w:p>
      <w:r>
        <w:rPr>
          <w:rFonts w:ascii="宋体" w:hAnsi="宋体" w:eastAsia="宋体"/>
          <w:sz w:val="24"/>
        </w:rPr>
        <w:t>赵向阳主编；孙礼海等撰稿；中华人民共和国农村土地承包法普法教材编委会编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中华人民共和国农村土地承包法问答及实施指南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赵向阳主编；孙礼海等撰稿；中华人民共和国农村土地承包法普法教材编委会编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本书出售、求购地址：https://www.jiaokey.com/book/detail/11111849.html</w:t>
      </w:r>
    </w:p>
    <w:p>
      <w:r>
        <w:t>更多相关图书推荐：https://www.jiaokey.com</w:t>
      </w:r>
    </w:p>
    <w:p>
      <w:r>
        <w:t>赵向阳主编；孙礼海等撰稿；中华人民共和国农村土地承包法普法教材编委会编 其他作品：https://www.jiaokey.com/tag/赵向阳主编；孙礼海等撰稿；中华人民共和国农村土地承包法普法教材编委会编.html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关键词搜索：https://www.jiaokey.com/tag/中华人民共和国农村土地承包法问答及实施指南.html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