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书名：香饽饽  臭馍馍  财务报表里的“馅饼”与“陷阱”</w:t>
      </w:r>
    </w:p>
    <w:p>
      <w:r>
        <w:t>作者：李若山，方军雄编著</w:t>
      </w:r>
    </w:p>
    <w:p>
      <w:r>
        <w:t>出版社：北京：中国时代经济出版社</w:t>
      </w:r>
    </w:p>
    <w:p>
      <w:r>
        <w:t>出版日期：2003</w:t>
      </w:r>
    </w:p>
    <w:p>
      <w:r>
        <w:t>总页数：453</w:t>
      </w:r>
    </w:p>
    <w:p>
      <w:r>
        <w:t>更多请访问教客网: www.jiaokey.com</w:t>
      </w:r>
    </w:p>
    <w:p>
      <w:r>
        <w:t>香饽饽  臭馍馍  财务报表里的“馅饼”与“陷阱” 评论地址：https://www.jiaokey.com/book/detail/11113673.html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