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书名：缘起  佛性  成佛  隋唐佛学三大核心理论的争议之研究</w:t>
      </w:r>
    </w:p>
    <w:p>
      <w:r>
        <w:t>作者：夏金华著</w:t>
      </w:r>
    </w:p>
    <w:p>
      <w:r>
        <w:t>出版社：北京：宗教文化出版社</w:t>
      </w:r>
    </w:p>
    <w:p>
      <w:r>
        <w:t>出版日期：2003.03</w:t>
      </w:r>
    </w:p>
    <w:p>
      <w:r>
        <w:t>总页数：275</w:t>
      </w:r>
    </w:p>
    <w:p>
      <w:r>
        <w:t>更多请访问教客网: www.jiaokey.com</w:t>
      </w:r>
    </w:p>
    <w:p>
      <w:r>
        <w:t>缘起  佛性  成佛  隋唐佛学三大核心理论的争议之研究 评论地址：https://www.jiaokey.com/book/detail/11123600.html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