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</w:t>
      </w:r>
    </w:p>
    <w:p>
      <w:r>
        <w:rPr>
          <w:rFonts w:ascii="宋体" w:hAnsi="宋体" w:eastAsia="宋体"/>
          <w:sz w:val="24"/>
        </w:rPr>
        <w:t>J.B.琼斯，G.A.霍金斯著；苏金佳，李广齐译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J.B.琼斯，G.A.霍金斯著；苏金佳，李广齐译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本书出售、求购地址：https://www.jiaokey.com/book/detail/11129367.html</w:t>
      </w:r>
    </w:p>
    <w:p>
      <w:r>
        <w:t>更多相关图书推荐：https://www.jiaokey.com</w:t>
      </w:r>
    </w:p>
    <w:p>
      <w:r>
        <w:t>J.B.琼斯，G.A.霍金斯著；苏金佳，李广齐译 其他作品：https://www.jiaokey.com/tag/J.B.琼斯，G.A.霍金斯著；苏金佳，李广齐译.html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关键词搜索：https://www.jiaokey.com/tag/工程热力学.html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