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书名：树脂矿浆法与炭浆法</w:t>
      </w:r>
    </w:p>
    <w:p>
      <w:r>
        <w:t>作者：国家黄金管理局长春黄金研究所编译</w:t>
      </w:r>
    </w:p>
    <w:p>
      <w:r>
        <w:t>出版社：沈阳:东北工学院出版社,1992.05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树脂矿浆法与炭浆法 评论地址：https://www.jiaokey.com/book/detail/11131528.html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