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书名：图形核心系统GKS及其应用</w:t>
      </w:r>
    </w:p>
    <w:p>
      <w:r>
        <w:t>作者：魏明三，司岩主编；蒋本铁等编著</w:t>
      </w:r>
    </w:p>
    <w:p>
      <w:r>
        <w:t>出版社：沈阳：东北工学院出版社</w:t>
      </w:r>
    </w:p>
    <w:p>
      <w:r>
        <w:t>出版日期：1991.05</w:t>
      </w:r>
    </w:p>
    <w:p>
      <w:r>
        <w:t>总页数：201</w:t>
      </w:r>
    </w:p>
    <w:p>
      <w:r>
        <w:t>更多请访问教客网: www.jiaokey.com</w:t>
      </w:r>
    </w:p>
    <w:p>
      <w:r>
        <w:t>图形核心系统GKS及其应用 评论地址：https://www.jiaokey.com/book/detail/11134564.html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