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国际航运中的法律选择-海事法中法律选择的最新发展  结合世界著名案例分析  英文</w:t>
      </w:r>
    </w:p>
    <w:p>
      <w:r>
        <w:rPr>
          <w:rFonts w:ascii="宋体" w:hAnsi="宋体" w:eastAsia="宋体"/>
          <w:sz w:val="24"/>
        </w:rPr>
        <w:t>S·BRAEKHUS著；侯军译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国际航运中的法律选择-海事法中法律选择的最新发展  结合世界著名案例分析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S·BRAEKHUS著；侯军译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上海海运学院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本书出售、求购地址：https://www.jiaokey.com/book/detail/11138232.html</w:t>
      </w:r>
    </w:p>
    <w:p>
      <w:r>
        <w:t>更多相关图书推荐：https://www.jiaokey.com</w:t>
      </w:r>
    </w:p>
    <w:p>
      <w:r>
        <w:t>S·BRAEKHUS著；侯军译 其他作品：https://www.jiaokey.com/tag/S·BRAEKHUS著；侯军译.html</w:t>
      </w:r>
    </w:p>
    <w:p>
      <w:r>
        <w:t>上海海运学院 出版图书：https://www.jiaokey.com/tag/上海海运学院.html</w:t>
      </w:r>
    </w:p>
    <w:p>
      <w:r>
        <w:t>关键词搜索：https://www.jiaokey.com/tag/国际航运中的法律选择-海事法中法律选择的最新发展  结合世界著名案例分析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