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FPGA/CPLD设计工具 Xilinx ISE 5.x使用详解</w:t>
      </w:r>
    </w:p>
    <w:p>
      <w:r>
        <w:rPr>
          <w:rFonts w:ascii="宋体" w:hAnsi="宋体" w:eastAsia="宋体"/>
          <w:sz w:val="24"/>
        </w:rPr>
        <w:t>EDA先锋工作室，王诚，薛小刚等编著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FPGA/CPLD设计工具 Xilinx ISE 5.x使用详解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EDA先锋工作室，王诚，薛小刚等编著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本书出售、求购地址：https://www.jiaokey.com/book/detail/11141545.html</w:t>
      </w:r>
    </w:p>
    <w:p>
      <w:r>
        <w:t>更多相关图书推荐：https://www.jiaokey.com</w:t>
      </w:r>
    </w:p>
    <w:p>
      <w:r>
        <w:t>EDA先锋工作室，王诚，薛小刚等编著 其他作品：https://www.jiaokey.com/tag/EDA先锋工作室，王诚，薛小刚等编著.html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关键词搜索：https://www.jiaokey.com/tag/FPGA/CPLD设计工具 Xilinx ISE 5.x使用详解.html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