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书名：刀具切削部分最适宜的几何参数  基本修例</w:t>
      </w:r>
    </w:p>
    <w:p>
      <w:r>
        <w:t>作者：（苏）拉林（М.Н.Ларин）著；吕维雪译</w:t>
      </w:r>
    </w:p>
    <w:p>
      <w:r>
        <w:t>出版社：北京：机械工业出版社</w:t>
      </w:r>
    </w:p>
    <w:p>
      <w:r>
        <w:t>出版日期：1955.11</w:t>
      </w:r>
    </w:p>
    <w:p>
      <w:r>
        <w:t>总页数：138</w:t>
      </w:r>
    </w:p>
    <w:p>
      <w:r>
        <w:t>更多请访问教客网: www.jiaokey.com</w:t>
      </w:r>
    </w:p>
    <w:p>
      <w:r>
        <w:t>刀具切削部分最适宜的几何参数  基本修例 评论地址：https://www.jiaokey.com/book/detail/11146552.html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