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书名：土壤腐殖质及其形成的微生物学因素</w:t>
      </w:r>
    </w:p>
    <w:p>
      <w:r>
        <w:t>作者：（苏）诺沃格鲁茨基，Д.М.著；刘钟钰译</w:t>
      </w:r>
    </w:p>
    <w:p>
      <w:r>
        <w:t>出版社：北京：人民教育出版社</w:t>
      </w:r>
    </w:p>
    <w:p>
      <w:r>
        <w:t>出版日期：1960.10</w:t>
      </w:r>
    </w:p>
    <w:p>
      <w:r>
        <w:t>总页数：113</w:t>
      </w:r>
    </w:p>
    <w:p>
      <w:r>
        <w:t>更多请访问教客网: www.jiaokey.com</w:t>
      </w:r>
    </w:p>
    <w:p>
      <w:r>
        <w:t>土壤腐殖质及其形成的微生物学因素 评论地址：https://www.jiaokey.com/book/detail/11149310.html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