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</w:t>
      </w:r>
    </w:p>
    <w:p>
      <w:r>
        <w:t>作者：（法）大仲马著；李玉民，王学文译</w:t>
      </w:r>
    </w:p>
    <w:p>
      <w:r>
        <w:t>出版社：北京：北京燕山出版社</w:t>
      </w:r>
    </w:p>
    <w:p>
      <w:r>
        <w:t>出版日期：2003.07</w:t>
      </w:r>
    </w:p>
    <w:p>
      <w:r>
        <w:t>总页数：1111</w:t>
      </w:r>
    </w:p>
    <w:p>
      <w:r>
        <w:t>更多请访问教客网: www.jiaokey.com</w:t>
      </w:r>
    </w:p>
    <w:p>
      <w:r>
        <w:t>基督山伯爵 评论地址：https://www.jiaokey.com/book/detail/11156986.html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