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学校图书馆指南  中文版</w:t>
      </w:r>
    </w:p>
    <w:p>
      <w:r>
        <w:rPr>
          <w:rFonts w:ascii="宋体" w:hAnsi="宋体" w:eastAsia="宋体"/>
          <w:sz w:val="24"/>
        </w:rPr>
        <w:t>国际图联，联合国教科文组织编著；孙利平，郑步芸译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学校图书馆指南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国际图联，联合国教科文组织编著；孙利平，郑步芸译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本书出售、求购地址：https://www.jiaokey.com/book/detail/11160959.html</w:t>
      </w:r>
    </w:p>
    <w:p>
      <w:r>
        <w:t>更多相关图书推荐：https://www.jiaokey.com</w:t>
      </w:r>
    </w:p>
    <w:p>
      <w:r>
        <w:t>国际图联，联合国教科文组织编著；孙利平，郑步芸译 其他作品：https://www.jiaokey.com/tag/国际图联，联合国教科文组织编著；孙利平，郑步芸译.html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关键词搜索：https://www.jiaokey.com/tag/学校图书馆指南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