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书名：解读李嘉诚  如何赚第一桶金</w:t>
      </w:r>
    </w:p>
    <w:p>
      <w:r>
        <w:t>作者：梁建华，温键键著</w:t>
      </w:r>
    </w:p>
    <w:p>
      <w:r>
        <w:t>出版社：广州:广东经济出版社,2000.06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解读李嘉诚  如何赚第一桶金 评论地址：https://www.jiaokey.com/book/detail/11171356.html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