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《文字与文化》丛书  2</w:t>
      </w:r>
    </w:p>
    <w:p>
      <w:r>
        <w:rPr>
          <w:rFonts w:ascii="宋体" w:hAnsi="宋体" w:eastAsia="宋体"/>
          <w:sz w:val="24"/>
        </w:rPr>
        <w:t>袁晓园主编；汉字现代化研究会晓园语文与文化科技研究所编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《文字与文化》丛书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袁晓园主编；汉字现代化研究会晓园语文与文化科技研究所编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本书出售、求购地址：https://www.jiaokey.com/book/detail/11173003.html</w:t>
      </w:r>
    </w:p>
    <w:p>
      <w:r>
        <w:t>更多相关图书推荐：https://www.jiaokey.com</w:t>
      </w:r>
    </w:p>
    <w:p>
      <w:r>
        <w:t>袁晓园主编；汉字现代化研究会晓园语文与文化科技研究所编 其他作品：https://www.jiaokey.com/tag/袁晓园主编；汉字现代化研究会晓园语文与文化科技研究所编.html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关键词搜索：https://www.jiaokey.com/tag/《文字与文化》丛书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