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书名：仿古建筑及园林工程预算定额  河北省单位估价表  第2册</w:t>
      </w:r>
    </w:p>
    <w:p>
      <w:r>
        <w:t>作者：河北省工程建设造价管理总站</w:t>
      </w:r>
    </w:p>
    <w:p>
      <w:r>
        <w:t>出版社：</w:t>
      </w:r>
    </w:p>
    <w:p>
      <w:r>
        <w:t>出版日期：2000</w:t>
      </w:r>
    </w:p>
    <w:p>
      <w:r>
        <w:t>总页数：192</w:t>
      </w:r>
    </w:p>
    <w:p>
      <w:r>
        <w:t>更多请访问教客网: www.jiaokey.com</w:t>
      </w:r>
    </w:p>
    <w:p>
      <w:r>
        <w:t>仿古建筑及园林工程预算定额  河北省单位估价表  第2册 评论地址：https://www.jiaokey.com/book/detail/11187448.html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