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书名：溃疡病发病机制的皮质内脏学说</w:t>
      </w:r>
    </w:p>
    <w:p>
      <w:r>
        <w:t>作者：（苏）贝柯夫（К.М.Быков），（苏）库尔金（И.Т.Курцин）著；张琼，梅磊译</w:t>
      </w:r>
    </w:p>
    <w:p>
      <w:r>
        <w:t>出版社：北京：人民卫生出版社</w:t>
      </w:r>
    </w:p>
    <w:p>
      <w:r>
        <w:t>出版日期：1955.07</w:t>
      </w:r>
    </w:p>
    <w:p>
      <w:r>
        <w:t>总页数：246</w:t>
      </w:r>
    </w:p>
    <w:p>
      <w:r>
        <w:t>更多请访问教客网: www.jiaokey.com</w:t>
      </w:r>
    </w:p>
    <w:p>
      <w:r>
        <w:t>溃疡病发病机制的皮质内脏学说 评论地址：https://www.jiaokey.com/book/detail/11188042.html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