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水利基本建设管理法规汇编</w:t>
      </w:r>
    </w:p>
    <w:p>
      <w:r>
        <w:rPr>
          <w:rFonts w:ascii="宋体" w:hAnsi="宋体" w:eastAsia="宋体"/>
          <w:sz w:val="24"/>
        </w:rPr>
        <w:t>张严明主编；水利部水利工程建设稽察办公室编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水利基本建设管理法规汇编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张严明主编；水利部水利工程建设稽察办公室编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本书出售、求购地址：https://www.jiaokey.com/book/detail/11190294.html</w:t>
      </w:r>
    </w:p>
    <w:p>
      <w:r>
        <w:t>更多相关图书推荐：https://www.jiaokey.com</w:t>
      </w:r>
    </w:p>
    <w:p>
      <w:r>
        <w:t>张严明主编；水利部水利工程建设稽察办公室编 其他作品：https://www.jiaokey.com/tag/张严明主编；水利部水利工程建设稽察办公室编.html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关键词搜索：https://www.jiaokey.com/tag/水利基本建设管理法规汇编.html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