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德国东部地区经济形势和企业的适应性进步  第  15  期报告</w:t>
      </w:r>
    </w:p>
    <w:p>
      <w:r>
        <w:rPr>
          <w:rFonts w:ascii="宋体" w:hAnsi="宋体" w:eastAsia="宋体"/>
          <w:sz w:val="24"/>
        </w:rPr>
        <w:t>德国柏林经济研究所，德国基尔大学世界经济研究所，德国哈勒经济研究所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德国东部地区经济形势和企业的适应性进步  第  15  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德国柏林经济研究所，德国基尔大学世界经济研究所，德国哈勒经济研究所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本书出售、求购地址：https://www.jiaokey.com/book/detail/11207772.html</w:t>
      </w:r>
    </w:p>
    <w:p>
      <w:r>
        <w:t>更多相关图书推荐：https://www.jiaokey.com</w:t>
      </w:r>
    </w:p>
    <w:p>
      <w:r>
        <w:t>德国柏林经济研究所，德国基尔大学世界经济研究所，德国哈勒经济研究所 其他作品：https://www.jiaokey.com/tag/德国柏林经济研究所，德国基尔大学世界经济研究所，德国哈勒经济研究所.html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关键词搜索：https://www.jiaokey.com/tag/德国东部地区经济形势和企业的适应性进步  第  15  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