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液晶显示器件应用技术</w:t>
      </w:r>
    </w:p>
    <w:p>
      <w:r>
        <w:rPr>
          <w:rFonts w:ascii="宋体" w:hAnsi="宋体" w:eastAsia="宋体"/>
          <w:sz w:val="24"/>
        </w:rPr>
        <w:t>李宏，张家田等编著（西安石油大学电子工程学院）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李宏，张家田等编著（西安石油大学电子工程学院）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本书出售、求购地址：https://www.jiaokey.com/book/detail/11209717.html</w:t>
      </w:r>
    </w:p>
    <w:p>
      <w:r>
        <w:t>更多相关图书推荐：https://www.jiaokey.com</w:t>
      </w:r>
    </w:p>
    <w:p>
      <w:r>
        <w:t>李宏，张家田等编著（西安石油大学电子工程学院） 其他作品：https://www.jiaokey.com/tag/李宏，张家田等编著（西安石油大学电子工程学院）.html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关键词搜索：https://www.jiaokey.com/tag/液晶显示器件应用技术.html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