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书名：创造性思维的全新路径  运用你的想象力创造你所希望的生活  要成功当务之急是具备创造性思维</w:t>
      </w:r>
    </w:p>
    <w:p>
      <w:r>
        <w:t>作者：（美）莎克蒂·高文（Shakti Gawain）著；符泉生译</w:t>
      </w:r>
    </w:p>
    <w:p>
      <w:r>
        <w:t>出版社：北京：中国青年出版社</w:t>
      </w:r>
    </w:p>
    <w:p>
      <w:r>
        <w:t>出版日期：2004</w:t>
      </w:r>
    </w:p>
    <w:p>
      <w:r>
        <w:t>总页数：190</w:t>
      </w:r>
    </w:p>
    <w:p>
      <w:r>
        <w:t>更多请访问教客网: www.jiaokey.com</w:t>
      </w:r>
    </w:p>
    <w:p>
      <w:r>
        <w:t>创造性思维的全新路径  运用你的想象力创造你所希望的生活  要成功当务之急是具备创造性思维 评论地址：https://www.jiaokey.com/book/detail/11212704.html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