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日本研究中国现当代文学论著索引  1919-1989</w:t>
      </w:r>
    </w:p>
    <w:p>
      <w:r>
        <w:rPr>
          <w:rFonts w:ascii="宋体" w:hAnsi="宋体" w:eastAsia="宋体"/>
          <w:sz w:val="24"/>
        </w:rPr>
        <w:t>北京大学日本研究丛书，北京大学日本研究中心编；孙立川，王顺洪编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日本研究中国现当代文学论著索引  1919-1989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北京大学日本研究丛书，北京大学日本研究中心编；孙立川，王顺洪编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本书出售、求购地址：https://www.jiaokey.com/book/detail/11214092.html</w:t>
      </w:r>
    </w:p>
    <w:p>
      <w:r>
        <w:t>更多相关图书推荐：https://www.jiaokey.com</w:t>
      </w:r>
    </w:p>
    <w:p>
      <w:r>
        <w:t>北京大学日本研究丛书，北京大学日本研究中心编；孙立川，王顺洪编 其他作品：https://www.jiaokey.com/tag/北京大学日本研究丛书，北京大学日本研究中心编；孙立川，王顺洪编.html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关键词搜索：https://www.jiaokey.com/tag/日本研究中国现当代文学论著索引  1919-1989.html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