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书名：中学BASIC程序例解</w:t>
      </w:r>
    </w:p>
    <w:p>
      <w:r>
        <w:t>作者：上海中学计算机教学小组编著</w:t>
      </w:r>
    </w:p>
    <w:p>
      <w:r>
        <w:t>出版社：上海市教学仪器设备公司</w:t>
      </w:r>
    </w:p>
    <w:p>
      <w:r>
        <w:t>出版日期：1984.09</w:t>
      </w:r>
    </w:p>
    <w:p>
      <w:r>
        <w:t>总页数：250</w:t>
      </w:r>
    </w:p>
    <w:p>
      <w:r>
        <w:t>更多请访问教客网: www.jiaokey.com</w:t>
      </w:r>
    </w:p>
    <w:p>
      <w:r>
        <w:t>中学BASIC程序例解 评论地址：https://www.jiaokey.com/book/detail/11215550.html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