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千姿百态的植物</w:t>
      </w:r>
    </w:p>
    <w:p>
      <w:r>
        <w:rPr>
          <w:rFonts w:ascii="宋体" w:hAnsi="宋体" w:eastAsia="宋体"/>
          <w:sz w:val="24"/>
        </w:rPr>
        <w:t>（意）玛丽亚·安东涅塔·德尔莫罗（Maria Antonietta del Moro）著；（意）英科林克工作室绘图 李传芝译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（意）玛丽亚·安东涅塔·德尔莫罗（Maria Antonietta del Moro）著；（意）英科林克工作室绘图 李传芝译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本书出售、求购地址：https://www.jiaokey.com/book/detail/11216366.html</w:t>
      </w:r>
    </w:p>
    <w:p>
      <w:r>
        <w:t>更多相关图书推荐：https://www.jiaokey.com</w:t>
      </w:r>
    </w:p>
    <w:p>
      <w:r>
        <w:t>（意）玛丽亚·安东涅塔·德尔莫罗（Maria Antonietta del Moro）著；（意）英科林克工作室绘图 李传芝译 其他作品：https://www.jiaokey.com/tag/（意）玛丽亚·安东涅塔·德尔莫罗（Maria Antonietta del Moro）著；（意）英科林克工作室绘图 李传芝译.html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关键词搜索：https://www.jiaokey.com/tag/千姿百态的植物.html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