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书名：股市实战应变策略  职业操盘手看盘、操盘、跟庄、骑黑马的新主张</w:t>
      </w:r>
    </w:p>
    <w:p>
      <w:r>
        <w:t>作者：温凯翔著</w:t>
      </w:r>
    </w:p>
    <w:p>
      <w:r>
        <w:t>出版社：广州：广东经济出版社</w:t>
      </w:r>
    </w:p>
    <w:p>
      <w:r>
        <w:t>出版日期：2001.04</w:t>
      </w:r>
    </w:p>
    <w:p>
      <w:r>
        <w:t>总页数：215</w:t>
      </w:r>
    </w:p>
    <w:p>
      <w:r>
        <w:t>更多请访问教客网: www.jiaokey.com</w:t>
      </w:r>
    </w:p>
    <w:p>
      <w:r>
        <w:t>股市实战应变策略  职业操盘手看盘、操盘、跟庄、骑黑马的新主张 评论地址：https://www.jiaokey.com/book/detail/11219265.html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