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实验通讯  第1期</w:t>
      </w:r>
    </w:p>
    <w:p>
      <w:r>
        <w:rPr>
          <w:rFonts w:ascii="宋体" w:hAnsi="宋体" w:eastAsia="宋体"/>
          <w:sz w:val="24"/>
        </w:rPr>
        <w:t>山西省左权县第二中学校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实验通讯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山西省左权县第二中学校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本书出售、求购地址：https://www.jiaokey.com/book/detail/11229327.html</w:t>
      </w:r>
    </w:p>
    <w:p>
      <w:r>
        <w:t>更多相关图书推荐：https://www.jiaokey.com</w:t>
      </w:r>
    </w:p>
    <w:p>
      <w:r>
        <w:t>山西省左权县第二中学校 其他作品：https://www.jiaokey.com/tag/山西省左权县第二中学校.html</w:t>
      </w:r>
    </w:p>
    <w:p>
      <w:r>
        <w:t>关键词搜索：https://www.jiaokey.com/tag/提高中学生学习质量整体改革国家行动计划  实验通讯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