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提高初中学生整体学习质量的行动研究 中学 JIP 第二轮 实验 主体创造型活动课的探索与实践-《提高活动课教学质量研究》实验报告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提高初中学生整体学习质量的行动研究 中学 JIP 第二轮 实验 主体创造型活动课的探索与实践-《提高活动课教学质量研究》实验报告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本书出售、求购地址：https://www.jiaokey.com/book/detail/11231554.html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关键词搜索：https://www.jiaokey.com/tag/提高初中学生整体学习质量的行动研究 中学 JIP 第二轮 实验 主体创造型活动课的探索与实践-《提高活动课教学质量研究》实验报告.html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