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综合科学实验作业</w:t>
      </w:r>
    </w:p>
    <w:p>
      <w:r>
        <w:rPr>
          <w:rFonts w:ascii="宋体" w:hAnsi="宋体" w:eastAsia="宋体"/>
          <w:sz w:val="24"/>
        </w:rPr>
        <w:t>参照苏格兰原本内容编制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综合科学实验作业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参照苏格兰原本内容编制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海湼曼教育图书出版社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本书出售、求购地址：https://www.jiaokey.com/book/detail/11233787.html</w:t>
      </w:r>
    </w:p>
    <w:p>
      <w:r>
        <w:t>更多相关图书推荐：https://www.jiaokey.com</w:t>
      </w:r>
    </w:p>
    <w:p>
      <w:r>
        <w:t>参照苏格兰原本内容编制 其他作品：https://www.jiaokey.com/tag/参照苏格兰原本内容编制.html</w:t>
      </w:r>
    </w:p>
    <w:p>
      <w:r>
        <w:t>海湼曼教育图书出版社 出版图书：https://www.jiaokey.com/tag/海湼曼教育图书出版社.html</w:t>
      </w:r>
    </w:p>
    <w:p>
      <w:r>
        <w:t>关键词搜索：https://www.jiaokey.com/tag/综合科学实验作业.html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