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书名：谷子丰产经验</w:t>
      </w:r>
    </w:p>
    <w:p>
      <w:r>
        <w:t>作者：晋城县南城公社浪井大队，壶关县晋庄公社大队编</w:t>
      </w:r>
    </w:p>
    <w:p>
      <w:r>
        <w:t>出版社：太原：山西人民出版社</w:t>
      </w:r>
    </w:p>
    <w:p>
      <w:r>
        <w:t>出版日期：1973.09</w:t>
      </w:r>
    </w:p>
    <w:p>
      <w:r>
        <w:t>总页数：36</w:t>
      </w:r>
    </w:p>
    <w:p>
      <w:r>
        <w:t>更多请访问教客网: www.jiaokey.com</w:t>
      </w:r>
    </w:p>
    <w:p>
      <w:r>
        <w:t>谷子丰产经验 评论地址：https://www.jiaokey.com/book/detail/11237050.html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