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计算机操作简明教程</w:t>
      </w:r>
    </w:p>
    <w:p>
      <w:r>
        <w:rPr>
          <w:rFonts w:ascii="宋体" w:hAnsi="宋体" w:eastAsia="宋体"/>
          <w:sz w:val="24"/>
        </w:rPr>
        <w:t>康琳佳等编写；云南省财政厅人事教育处信息中心编写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康琳佳等编写；云南省财政厅人事教育处信息中心编写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本书出售、求购地址：https://www.jiaokey.com/book/detail/11239338.html</w:t>
      </w:r>
    </w:p>
    <w:p>
      <w:r>
        <w:t>更多相关图书推荐：https://www.jiaokey.com</w:t>
      </w:r>
    </w:p>
    <w:p>
      <w:r>
        <w:t>康琳佳等编写；云南省财政厅人事教育处信息中心编写 其他作品：https://www.jiaokey.com/tag/康琳佳等编写；云南省财政厅人事教育处信息中心编写.html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关键词搜索：https://www.jiaokey.com/tag/计算机操作简明教程.html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