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多元统计推断</w:t>
      </w:r>
    </w:p>
    <w:p>
      <w:r>
        <w:rPr>
          <w:rFonts w:ascii="宋体" w:hAnsi="宋体" w:eastAsia="宋体"/>
          <w:sz w:val="24"/>
        </w:rPr>
        <w:t>纳拉扬·吉里著；张尧庭等译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纳拉扬·吉里著；张尧庭等译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本书出售、求购地址：https://www.jiaokey.com/book/detail/11242771.html</w:t>
      </w:r>
    </w:p>
    <w:p>
      <w:r>
        <w:t>更多相关图书推荐：https://www.jiaokey.com</w:t>
      </w:r>
    </w:p>
    <w:p>
      <w:r>
        <w:t>纳拉扬·吉里著；张尧庭等译 其他作品：https://www.jiaokey.com/tag/纳拉扬·吉里著；张尧庭等译.html</w:t>
      </w:r>
    </w:p>
    <w:p>
      <w:r>
        <w:t>关键词搜索：https://www.jiaokey.com/tag/多元统计推断.html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