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新教材完全解读·初三代数  人教版</w:t>
      </w:r>
    </w:p>
    <w:p>
      <w:r>
        <w:rPr>
          <w:rFonts w:ascii="宋体" w:hAnsi="宋体" w:eastAsia="宋体"/>
          <w:sz w:val="24"/>
        </w:rPr>
        <w:t>胡玉环，胡占忠主编；胡玉环，胡占忠，胡玉珍，刘殿富，张丽丽等编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新教材完全解读·初三代数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胡玉环，胡占忠主编；胡玉环，胡占忠，胡玉珍，刘殿富，张丽丽等编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本书出售、求购地址：https://www.jiaokey.com/book/detail/11243569.html</w:t>
      </w:r>
    </w:p>
    <w:p>
      <w:r>
        <w:t>更多相关图书推荐：https://www.jiaokey.com</w:t>
      </w:r>
    </w:p>
    <w:p>
      <w:r>
        <w:t>胡玉环，胡占忠主编；胡玉环，胡占忠，胡玉珍，刘殿富，张丽丽等编 其他作品：https://www.jiaokey.com/tag/胡玉环，胡占忠主编；胡玉环，胡占忠，胡玉珍，刘殿富，张丽丽等编.html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关键词搜索：https://www.jiaokey.com/tag/新教材完全解读·初三代数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